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7AD8B539" w:rsidR="00E7431E" w:rsidRPr="00E7431E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FF43DB">
        <w:rPr>
          <w:rFonts w:ascii="Arial" w:hAnsi="Arial" w:cs="Times New Roman"/>
          <w:b/>
          <w:noProof/>
          <w:sz w:val="24"/>
          <w:szCs w:val="20"/>
          <w:lang w:val="en-GB"/>
        </w:rPr>
        <w:t>8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="00D86225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7F0990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23</w:t>
      </w:r>
      <w:r w:rsidR="007F0990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11577</w:t>
      </w:r>
    </w:p>
    <w:p w14:paraId="1F1A9CCB" w14:textId="77777777" w:rsidR="00DB44A6" w:rsidRPr="00C019F9" w:rsidRDefault="00DB44A6" w:rsidP="00DB44A6">
      <w:pPr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Toulouse</w:t>
      </w:r>
      <w:r w:rsidRPr="00E7431E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France,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 21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ABACEE8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1166B">
        <w:rPr>
          <w:rFonts w:ascii="Arial" w:eastAsia="Calibri" w:hAnsi="Arial" w:cs="Arial"/>
          <w:b/>
          <w:bCs/>
          <w:sz w:val="24"/>
          <w:lang w:val="en-GB"/>
        </w:rPr>
        <w:t>RRM requirements impact due to Cell DTX/DRX</w:t>
      </w:r>
    </w:p>
    <w:p w14:paraId="53921647" w14:textId="1F949FFF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D3D9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B71B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1166B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90B9A77" w14:textId="78C9591E" w:rsidR="00074C2D" w:rsidRDefault="00840E61" w:rsidP="00E04DD7">
      <w:pPr>
        <w:spacing w:before="120" w:after="120" w:line="256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WID on Network energy saving [1], one of the objectives is to specify enhancement on cell DTX/DRX mechanism. </w:t>
      </w:r>
      <w:r w:rsidR="00F44EA4">
        <w:rPr>
          <w:lang w:eastAsia="zh-CN"/>
        </w:rPr>
        <w:t>Up to</w:t>
      </w:r>
      <w:r w:rsidR="0035757B">
        <w:rPr>
          <w:lang w:eastAsia="zh-CN"/>
        </w:rPr>
        <w:t xml:space="preserve"> </w:t>
      </w:r>
      <w:r w:rsidR="00507CF2">
        <w:rPr>
          <w:lang w:eastAsia="zh-CN"/>
        </w:rPr>
        <w:t>RAN</w:t>
      </w:r>
      <w:r w:rsidR="003021AE">
        <w:rPr>
          <w:lang w:eastAsia="zh-CN"/>
        </w:rPr>
        <w:t>4#10</w:t>
      </w:r>
      <w:r w:rsidR="00FA2BFD">
        <w:rPr>
          <w:lang w:eastAsia="zh-CN"/>
        </w:rPr>
        <w:t>7</w:t>
      </w:r>
      <w:r w:rsidR="00507CF2">
        <w:rPr>
          <w:lang w:eastAsia="zh-CN"/>
        </w:rPr>
        <w:t xml:space="preserve"> meeting,</w:t>
      </w:r>
      <w:r w:rsidR="00C67A5F">
        <w:rPr>
          <w:lang w:eastAsia="zh-CN"/>
        </w:rPr>
        <w:t xml:space="preserve"> </w:t>
      </w:r>
      <w:r w:rsidR="00074C2D">
        <w:rPr>
          <w:lang w:eastAsia="zh-CN"/>
        </w:rPr>
        <w:t xml:space="preserve">RAN4 has been focusing on </w:t>
      </w:r>
      <w:r w:rsidR="00FA2BFD">
        <w:rPr>
          <w:lang w:eastAsia="zh-CN"/>
        </w:rPr>
        <w:t>SSB-</w:t>
      </w:r>
      <w:r w:rsidR="00FA2BFD">
        <w:rPr>
          <w:rFonts w:hint="eastAsia"/>
          <w:lang w:eastAsia="zh-CN"/>
        </w:rPr>
        <w:t>less</w:t>
      </w:r>
      <w:r w:rsidR="00FA2BFD">
        <w:rPr>
          <w:lang w:eastAsia="zh-CN"/>
        </w:rPr>
        <w:t xml:space="preserve"> operation</w:t>
      </w:r>
      <w:r w:rsidR="00074C2D">
        <w:rPr>
          <w:lang w:eastAsia="zh-CN"/>
        </w:rPr>
        <w:t xml:space="preserve"> while the other topics are </w:t>
      </w:r>
      <w:r w:rsidR="00870D80">
        <w:rPr>
          <w:lang w:eastAsia="zh-CN"/>
        </w:rPr>
        <w:t xml:space="preserve">being </w:t>
      </w:r>
      <w:r w:rsidR="00074C2D">
        <w:rPr>
          <w:lang w:eastAsia="zh-CN"/>
        </w:rPr>
        <w:t xml:space="preserve">discussed in </w:t>
      </w:r>
      <w:r w:rsidR="009E54A3">
        <w:rPr>
          <w:lang w:eastAsia="zh-CN"/>
        </w:rPr>
        <w:t>other working groups</w:t>
      </w:r>
      <w:r w:rsidR="00074C2D">
        <w:rPr>
          <w:lang w:eastAsia="zh-CN"/>
        </w:rPr>
        <w:t xml:space="preserve">. </w:t>
      </w:r>
      <w:r w:rsidR="00870D80">
        <w:rPr>
          <w:lang w:eastAsia="zh-CN"/>
        </w:rPr>
        <w:t xml:space="preserve">Given the </w:t>
      </w:r>
      <w:r w:rsidR="00551B83">
        <w:rPr>
          <w:lang w:eastAsia="zh-CN"/>
        </w:rPr>
        <w:t>progress</w:t>
      </w:r>
      <w:r w:rsidR="00870D80">
        <w:rPr>
          <w:lang w:eastAsia="zh-CN"/>
        </w:rPr>
        <w:t xml:space="preserve"> on</w:t>
      </w:r>
      <w:r w:rsidR="00074C2D">
        <w:rPr>
          <w:lang w:eastAsia="zh-CN"/>
        </w:rPr>
        <w:t xml:space="preserve"> cell DTX/DRX, we </w:t>
      </w:r>
      <w:r w:rsidR="00870D80">
        <w:rPr>
          <w:lang w:eastAsia="zh-CN"/>
        </w:rPr>
        <w:t xml:space="preserve">can </w:t>
      </w:r>
      <w:r w:rsidR="00074C2D">
        <w:rPr>
          <w:lang w:eastAsia="zh-CN"/>
        </w:rPr>
        <w:t xml:space="preserve">start the discussion </w:t>
      </w:r>
      <w:r w:rsidR="00870D80">
        <w:rPr>
          <w:lang w:eastAsia="zh-CN"/>
        </w:rPr>
        <w:t>in RAN4 to identify the</w:t>
      </w:r>
      <w:r w:rsidR="00074C2D">
        <w:rPr>
          <w:lang w:eastAsia="zh-CN"/>
        </w:rPr>
        <w:t xml:space="preserve"> </w:t>
      </w:r>
      <w:r w:rsidR="00870D80">
        <w:rPr>
          <w:lang w:eastAsia="zh-CN"/>
        </w:rPr>
        <w:t xml:space="preserve">impact on </w:t>
      </w:r>
      <w:r w:rsidR="00074C2D">
        <w:rPr>
          <w:lang w:eastAsia="zh-CN"/>
        </w:rPr>
        <w:t>RRM requirements</w:t>
      </w:r>
      <w:r w:rsidR="00870D80">
        <w:rPr>
          <w:lang w:eastAsia="zh-CN"/>
        </w:rPr>
        <w:t>.</w:t>
      </w:r>
      <w:r w:rsidR="00074C2D">
        <w:rPr>
          <w:lang w:eastAsia="zh-CN"/>
        </w:rPr>
        <w:t xml:space="preserve"> </w:t>
      </w:r>
    </w:p>
    <w:p w14:paraId="20D5C80A" w14:textId="77777777" w:rsidR="00840E61" w:rsidRPr="00DE6159" w:rsidRDefault="00840E61" w:rsidP="00840E61">
      <w:pPr>
        <w:numPr>
          <w:ilvl w:val="0"/>
          <w:numId w:val="27"/>
        </w:numPr>
        <w:spacing w:after="0" w:line="240" w:lineRule="auto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DE6159">
        <w:rPr>
          <w:rFonts w:cs="Times New Roman"/>
          <w:i/>
          <w:iCs/>
          <w:szCs w:val="20"/>
          <w:lang w:val="en-GB" w:eastAsia="zh-CN"/>
        </w:rPr>
        <w:t>Specify enhancement on cell DTX/DRX mechanism including the alignment of cell DTX/DRX and UE DRX in RRC_CONNECTED mode, and inter-node information exchange on cell DTX/DRX [RAN2, RAN1, RAN3]</w:t>
      </w:r>
    </w:p>
    <w:p w14:paraId="4467F230" w14:textId="77777777" w:rsidR="00840E61" w:rsidRPr="00DE6159" w:rsidRDefault="00840E61" w:rsidP="00840E61">
      <w:pPr>
        <w:numPr>
          <w:ilvl w:val="0"/>
          <w:numId w:val="30"/>
        </w:numPr>
        <w:spacing w:before="120" w:after="120" w:line="240" w:lineRule="auto"/>
        <w:textAlignment w:val="center"/>
        <w:rPr>
          <w:rFonts w:ascii="Calibri" w:hAnsi="Calibri" w:cs="Calibri"/>
          <w:i/>
          <w:iCs/>
          <w:sz w:val="22"/>
          <w:lang w:eastAsia="zh-CN"/>
        </w:rPr>
      </w:pPr>
      <w:r w:rsidRPr="00DE6159">
        <w:rPr>
          <w:rFonts w:cs="Times New Roman"/>
          <w:i/>
          <w:iCs/>
          <w:szCs w:val="20"/>
          <w:lang w:eastAsia="zh-CN"/>
        </w:rPr>
        <w:t>Note: No change for SSB transmission due to cell DTX/DRX.</w:t>
      </w:r>
    </w:p>
    <w:p w14:paraId="62C2EB02" w14:textId="77777777" w:rsidR="00840E61" w:rsidRPr="00DE6159" w:rsidRDefault="00840E61" w:rsidP="00840E61">
      <w:pPr>
        <w:numPr>
          <w:ilvl w:val="0"/>
          <w:numId w:val="30"/>
        </w:numPr>
        <w:spacing w:before="120" w:after="120" w:line="240" w:lineRule="auto"/>
        <w:textAlignment w:val="center"/>
        <w:rPr>
          <w:rFonts w:ascii="Calibri" w:hAnsi="Calibri" w:cs="Calibri"/>
          <w:i/>
          <w:iCs/>
          <w:sz w:val="22"/>
          <w:lang w:eastAsia="zh-CN"/>
        </w:rPr>
      </w:pPr>
      <w:r w:rsidRPr="00DE6159">
        <w:rPr>
          <w:rFonts w:cs="Times New Roman"/>
          <w:i/>
          <w:iCs/>
          <w:szCs w:val="20"/>
          <w:lang w:eastAsia="zh-CN"/>
        </w:rPr>
        <w:t>Note: The impact to IDLE/INACTIVE UEs due to the above enhancement should be avoided.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24926F4D" w14:textId="27D31A0F" w:rsidR="00C248B8" w:rsidRPr="00C248B8" w:rsidRDefault="00C248B8" w:rsidP="00551B83">
      <w:pPr>
        <w:rPr>
          <w:b/>
          <w:bCs/>
          <w:u w:val="single"/>
          <w:lang w:eastAsia="zh-CN"/>
        </w:rPr>
      </w:pPr>
      <w:r w:rsidRPr="00C248B8">
        <w:rPr>
          <w:rFonts w:hint="eastAsia"/>
          <w:b/>
          <w:bCs/>
          <w:u w:val="single"/>
          <w:lang w:eastAsia="zh-CN"/>
        </w:rPr>
        <w:t>S</w:t>
      </w:r>
      <w:r w:rsidRPr="00C248B8">
        <w:rPr>
          <w:b/>
          <w:bCs/>
          <w:u w:val="single"/>
          <w:lang w:eastAsia="zh-CN"/>
        </w:rPr>
        <w:t>SB-based measurement</w:t>
      </w:r>
    </w:p>
    <w:p w14:paraId="0E153F1B" w14:textId="66AD453D" w:rsidR="00C5119A" w:rsidRDefault="000A7C89" w:rsidP="00551B83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ne aspect to be discussed in RAN4 is SSB-based measurement. </w:t>
      </w:r>
      <w:r w:rsidR="00551B83">
        <w:rPr>
          <w:lang w:eastAsia="zh-CN"/>
        </w:rPr>
        <w:t>As cited abov</w:t>
      </w:r>
      <w:r w:rsidR="00210E0A">
        <w:rPr>
          <w:lang w:eastAsia="zh-CN"/>
        </w:rPr>
        <w:t>e</w:t>
      </w:r>
      <w:r w:rsidR="00551B83">
        <w:rPr>
          <w:lang w:eastAsia="zh-CN"/>
        </w:rPr>
        <w:t>, there is no change for SSB transmission due to cell DTX/DRX</w:t>
      </w:r>
      <w:r w:rsidR="00052217">
        <w:rPr>
          <w:lang w:eastAsia="zh-CN"/>
        </w:rPr>
        <w:t xml:space="preserve"> hence t</w:t>
      </w:r>
      <w:r w:rsidR="00210E0A">
        <w:rPr>
          <w:lang w:eastAsia="zh-CN"/>
        </w:rPr>
        <w:t xml:space="preserve">he </w:t>
      </w:r>
      <w:r w:rsidR="009F48FD">
        <w:rPr>
          <w:lang w:eastAsia="zh-CN"/>
        </w:rPr>
        <w:t xml:space="preserve">SSB-based measurement can be kept </w:t>
      </w:r>
      <w:r w:rsidR="004B2F83">
        <w:rPr>
          <w:lang w:eastAsia="zh-CN"/>
        </w:rPr>
        <w:t xml:space="preserve">the same as </w:t>
      </w:r>
      <w:r w:rsidR="00D038A6">
        <w:rPr>
          <w:lang w:eastAsia="zh-CN"/>
        </w:rPr>
        <w:t xml:space="preserve">when cell DTX is not configured. </w:t>
      </w:r>
      <w:r w:rsidR="006B7625">
        <w:rPr>
          <w:lang w:eastAsia="zh-CN"/>
        </w:rPr>
        <w:t>On the other hand,</w:t>
      </w:r>
      <w:r w:rsidR="000B0792">
        <w:rPr>
          <w:lang w:eastAsia="zh-CN"/>
        </w:rPr>
        <w:t xml:space="preserve"> </w:t>
      </w:r>
      <w:r w:rsidR="00D61AC8">
        <w:rPr>
          <w:lang w:eastAsia="zh-CN"/>
        </w:rPr>
        <w:t xml:space="preserve">the </w:t>
      </w:r>
      <w:r w:rsidR="00A80D4C">
        <w:rPr>
          <w:lang w:eastAsia="zh-CN"/>
        </w:rPr>
        <w:t>UE measurement in connected mode is to assist data transmission</w:t>
      </w:r>
      <w:r w:rsidR="00427E60">
        <w:rPr>
          <w:lang w:eastAsia="zh-CN"/>
        </w:rPr>
        <w:t>. If the net</w:t>
      </w:r>
      <w:r w:rsidR="00287620">
        <w:rPr>
          <w:lang w:eastAsia="zh-CN"/>
        </w:rPr>
        <w:t xml:space="preserve">work is </w:t>
      </w:r>
      <w:r w:rsidR="004E76FC">
        <w:rPr>
          <w:lang w:eastAsia="zh-CN"/>
        </w:rPr>
        <w:t xml:space="preserve">supposed </w:t>
      </w:r>
      <w:r w:rsidR="00287620">
        <w:rPr>
          <w:lang w:eastAsia="zh-CN"/>
        </w:rPr>
        <w:t xml:space="preserve">not transmitting </w:t>
      </w:r>
      <w:r w:rsidR="005E7C47">
        <w:rPr>
          <w:lang w:eastAsia="zh-CN"/>
        </w:rPr>
        <w:t>during non-active periods</w:t>
      </w:r>
      <w:r w:rsidR="00F43A89">
        <w:rPr>
          <w:lang w:eastAsia="zh-CN"/>
        </w:rPr>
        <w:t xml:space="preserve"> of cell DTX</w:t>
      </w:r>
      <w:r w:rsidR="00687CF2">
        <w:rPr>
          <w:lang w:eastAsia="zh-CN"/>
        </w:rPr>
        <w:t xml:space="preserve">, </w:t>
      </w:r>
      <w:r w:rsidR="00C01357">
        <w:rPr>
          <w:lang w:eastAsia="zh-CN"/>
        </w:rPr>
        <w:t>the SSB-based measurement within non-active periods may not be very demanding</w:t>
      </w:r>
      <w:r w:rsidR="00DA0D54">
        <w:rPr>
          <w:lang w:eastAsia="zh-CN"/>
        </w:rPr>
        <w:t>.</w:t>
      </w:r>
      <w:r w:rsidR="00C01357">
        <w:rPr>
          <w:lang w:eastAsia="zh-CN"/>
        </w:rPr>
        <w:t xml:space="preserve"> </w:t>
      </w:r>
      <w:r w:rsidR="00DA0D54">
        <w:rPr>
          <w:lang w:eastAsia="zh-CN"/>
        </w:rPr>
        <w:t>E</w:t>
      </w:r>
      <w:r w:rsidR="00687CF2">
        <w:rPr>
          <w:lang w:eastAsia="zh-CN"/>
        </w:rPr>
        <w:t xml:space="preserve">specially if the non-active period </w:t>
      </w:r>
      <w:r w:rsidR="00437AA7">
        <w:rPr>
          <w:lang w:eastAsia="zh-CN"/>
        </w:rPr>
        <w:t xml:space="preserve">is </w:t>
      </w:r>
      <w:r w:rsidR="004E76FC">
        <w:rPr>
          <w:lang w:eastAsia="zh-CN"/>
        </w:rPr>
        <w:t xml:space="preserve">long, </w:t>
      </w:r>
      <w:r w:rsidR="00C01357">
        <w:rPr>
          <w:lang w:eastAsia="zh-CN"/>
        </w:rPr>
        <w:t>the UE measurement</w:t>
      </w:r>
      <w:r w:rsidR="008223B2">
        <w:rPr>
          <w:lang w:eastAsia="zh-CN"/>
        </w:rPr>
        <w:t>s</w:t>
      </w:r>
      <w:r w:rsidR="00DA0D54">
        <w:rPr>
          <w:lang w:eastAsia="zh-CN"/>
        </w:rPr>
        <w:t xml:space="preserve"> during non-active periods may </w:t>
      </w:r>
      <w:r w:rsidR="00733693">
        <w:rPr>
          <w:lang w:eastAsia="zh-CN"/>
        </w:rPr>
        <w:t>be</w:t>
      </w:r>
      <w:r w:rsidR="004F6F48">
        <w:rPr>
          <w:lang w:eastAsia="zh-CN"/>
        </w:rPr>
        <w:t>come</w:t>
      </w:r>
      <w:r w:rsidR="00733693">
        <w:rPr>
          <w:lang w:eastAsia="zh-CN"/>
        </w:rPr>
        <w:t xml:space="preserve"> unnecessary </w:t>
      </w:r>
      <w:r w:rsidR="00774448">
        <w:rPr>
          <w:lang w:eastAsia="zh-CN"/>
        </w:rPr>
        <w:t>and increase the</w:t>
      </w:r>
      <w:r w:rsidR="004F6F48">
        <w:rPr>
          <w:lang w:eastAsia="zh-CN"/>
        </w:rPr>
        <w:t xml:space="preserve"> UE power consumption.</w:t>
      </w:r>
      <w:r w:rsidR="00716F6A">
        <w:rPr>
          <w:lang w:eastAsia="zh-CN"/>
        </w:rPr>
        <w:t xml:space="preserve"> </w:t>
      </w:r>
      <w:r w:rsidR="00133081">
        <w:rPr>
          <w:lang w:eastAsia="zh-CN"/>
        </w:rPr>
        <w:t xml:space="preserve">RAN4 </w:t>
      </w:r>
      <w:r w:rsidR="00023954">
        <w:rPr>
          <w:lang w:eastAsia="zh-CN"/>
        </w:rPr>
        <w:t xml:space="preserve">can further </w:t>
      </w:r>
      <w:r w:rsidR="00133081">
        <w:rPr>
          <w:lang w:eastAsia="zh-CN"/>
        </w:rPr>
        <w:t xml:space="preserve">discuss if </w:t>
      </w:r>
      <w:r w:rsidR="00023954">
        <w:rPr>
          <w:lang w:eastAsia="zh-CN"/>
        </w:rPr>
        <w:t>the</w:t>
      </w:r>
      <w:r w:rsidR="00133081">
        <w:rPr>
          <w:lang w:eastAsia="zh-CN"/>
        </w:rPr>
        <w:t xml:space="preserve"> SSB-based measurement </w:t>
      </w:r>
      <w:r w:rsidR="00905B82">
        <w:rPr>
          <w:lang w:eastAsia="zh-CN"/>
        </w:rPr>
        <w:t xml:space="preserve">due to cell DTX </w:t>
      </w:r>
      <w:r w:rsidR="00023954">
        <w:rPr>
          <w:lang w:eastAsia="zh-CN"/>
        </w:rPr>
        <w:t xml:space="preserve">needs to be improved for UE power saving. </w:t>
      </w:r>
    </w:p>
    <w:p w14:paraId="65534586" w14:textId="2A7B84F0" w:rsidR="00D10BDC" w:rsidRDefault="0003432E" w:rsidP="00551B83">
      <w:pPr>
        <w:rPr>
          <w:lang w:eastAsia="zh-CN"/>
        </w:rPr>
      </w:pPr>
      <w:r>
        <w:rPr>
          <w:lang w:eastAsia="zh-CN"/>
        </w:rPr>
        <w:t xml:space="preserve">Besides, the SSB-based measurement includes SSB-based L3 measurement, L1 measurement and RLM/BFD measurement. These </w:t>
      </w:r>
      <w:r w:rsidR="00916043">
        <w:rPr>
          <w:lang w:eastAsia="zh-CN"/>
        </w:rPr>
        <w:t xml:space="preserve">can be discussed separately considering the different purposes of </w:t>
      </w:r>
      <w:r w:rsidR="00AD6B93">
        <w:rPr>
          <w:lang w:eastAsia="zh-CN"/>
        </w:rPr>
        <w:t>the</w:t>
      </w:r>
      <w:r w:rsidR="008308EF">
        <w:rPr>
          <w:lang w:eastAsia="zh-CN"/>
        </w:rPr>
        <w:t xml:space="preserve"> SSB-based</w:t>
      </w:r>
      <w:r w:rsidR="00916043">
        <w:rPr>
          <w:lang w:eastAsia="zh-CN"/>
        </w:rPr>
        <w:t xml:space="preserve"> measurements. </w:t>
      </w:r>
    </w:p>
    <w:p w14:paraId="6F1BFCEB" w14:textId="77777777" w:rsidR="00087B59" w:rsidRDefault="003D4861" w:rsidP="00551B83">
      <w:pPr>
        <w:rPr>
          <w:lang w:eastAsia="zh-CN"/>
        </w:rPr>
      </w:pPr>
      <w:r w:rsidRPr="00087B59">
        <w:rPr>
          <w:rFonts w:hint="eastAsia"/>
          <w:b/>
          <w:bCs/>
          <w:lang w:eastAsia="zh-CN"/>
        </w:rPr>
        <w:t>O</w:t>
      </w:r>
      <w:r w:rsidRPr="00087B59">
        <w:rPr>
          <w:b/>
          <w:bCs/>
          <w:lang w:eastAsia="zh-CN"/>
        </w:rPr>
        <w:t>bservation 1:</w:t>
      </w:r>
      <w:r>
        <w:rPr>
          <w:lang w:eastAsia="zh-CN"/>
        </w:rPr>
        <w:t xml:space="preserve"> </w:t>
      </w:r>
      <w:r w:rsidR="00087B59">
        <w:rPr>
          <w:lang w:eastAsia="zh-CN"/>
        </w:rPr>
        <w:t>The SSB-based measurement can be kept the same as when cell DTX is not configured.</w:t>
      </w:r>
    </w:p>
    <w:p w14:paraId="386667EE" w14:textId="7B0B6EF7" w:rsidR="003D4861" w:rsidRPr="00905B82" w:rsidRDefault="003D4861" w:rsidP="00551B83">
      <w:pPr>
        <w:rPr>
          <w:b/>
          <w:bCs/>
          <w:lang w:eastAsia="zh-CN"/>
        </w:rPr>
      </w:pPr>
      <w:r w:rsidRPr="00905B82">
        <w:rPr>
          <w:rFonts w:hint="eastAsia"/>
          <w:b/>
          <w:bCs/>
          <w:lang w:eastAsia="zh-CN"/>
        </w:rPr>
        <w:t>P</w:t>
      </w:r>
      <w:r w:rsidRPr="00905B82">
        <w:rPr>
          <w:b/>
          <w:bCs/>
          <w:lang w:eastAsia="zh-CN"/>
        </w:rPr>
        <w:t xml:space="preserve">roposal 1: </w:t>
      </w:r>
      <w:r w:rsidR="00905B82" w:rsidRPr="00905B82">
        <w:rPr>
          <w:b/>
          <w:bCs/>
          <w:lang w:eastAsia="zh-CN"/>
        </w:rPr>
        <w:t>RAN4 to discuss if SSB-based measurement due to cell DTX needs to be improved for UE power saving</w:t>
      </w:r>
      <w:r w:rsidR="00C5119A">
        <w:rPr>
          <w:b/>
          <w:bCs/>
          <w:lang w:eastAsia="zh-CN"/>
        </w:rPr>
        <w:t>, including SSB-based L3 measurement, SSB-based L1 measurement and RLM/BFD measurements.</w:t>
      </w:r>
    </w:p>
    <w:p w14:paraId="38768F21" w14:textId="77777777" w:rsidR="00B47B02" w:rsidRDefault="00B47B02" w:rsidP="00D7575A">
      <w:pPr>
        <w:rPr>
          <w:b/>
          <w:bCs/>
          <w:u w:val="single"/>
          <w:lang w:eastAsia="zh-CN"/>
        </w:rPr>
      </w:pPr>
    </w:p>
    <w:p w14:paraId="322188B8" w14:textId="4C56C955" w:rsidR="00C248B8" w:rsidRPr="00C248B8" w:rsidRDefault="00C248B8" w:rsidP="00D7575A">
      <w:pPr>
        <w:rPr>
          <w:b/>
          <w:bCs/>
          <w:u w:val="single"/>
          <w:lang w:eastAsia="zh-CN"/>
        </w:rPr>
      </w:pPr>
      <w:r w:rsidRPr="00C248B8">
        <w:rPr>
          <w:rFonts w:hint="eastAsia"/>
          <w:b/>
          <w:bCs/>
          <w:u w:val="single"/>
          <w:lang w:eastAsia="zh-CN"/>
        </w:rPr>
        <w:t>C</w:t>
      </w:r>
      <w:r w:rsidRPr="00C248B8">
        <w:rPr>
          <w:b/>
          <w:bCs/>
          <w:u w:val="single"/>
          <w:lang w:eastAsia="zh-CN"/>
        </w:rPr>
        <w:t>SI-RS based measurement</w:t>
      </w:r>
    </w:p>
    <w:p w14:paraId="2404FD66" w14:textId="689B8A9D" w:rsidR="00DE6159" w:rsidRDefault="008308EF" w:rsidP="00D7575A">
      <w:pPr>
        <w:rPr>
          <w:lang w:eastAsia="zh-CN"/>
        </w:rPr>
      </w:pPr>
      <w:r>
        <w:rPr>
          <w:lang w:eastAsia="zh-CN"/>
        </w:rPr>
        <w:t xml:space="preserve">In addition, CSI-RS based measurement may be configured to the UE for L3 measurement, L1 measurement </w:t>
      </w:r>
      <w:r w:rsidR="00E62A27">
        <w:rPr>
          <w:lang w:eastAsia="zh-CN"/>
        </w:rPr>
        <w:t>and</w:t>
      </w:r>
      <w:r>
        <w:rPr>
          <w:lang w:eastAsia="zh-CN"/>
        </w:rPr>
        <w:t xml:space="preserve"> </w:t>
      </w:r>
      <w:r w:rsidR="00347C5F">
        <w:rPr>
          <w:lang w:eastAsia="zh-CN"/>
        </w:rPr>
        <w:t>RLM/</w:t>
      </w:r>
      <w:r>
        <w:rPr>
          <w:lang w:eastAsia="zh-CN"/>
        </w:rPr>
        <w:t xml:space="preserve">BFD measurement etc. </w:t>
      </w:r>
      <w:r w:rsidR="00910E34">
        <w:rPr>
          <w:lang w:eastAsia="zh-CN"/>
        </w:rPr>
        <w:t xml:space="preserve">RAN1 has been discussing what signals/channels are </w:t>
      </w:r>
      <w:r w:rsidR="00F448BD">
        <w:rPr>
          <w:lang w:eastAsia="zh-CN"/>
        </w:rPr>
        <w:t xml:space="preserve">not </w:t>
      </w:r>
      <w:r w:rsidR="00910E34">
        <w:rPr>
          <w:lang w:eastAsia="zh-CN"/>
        </w:rPr>
        <w:t xml:space="preserve">to be </w:t>
      </w:r>
      <w:r w:rsidR="00F448BD">
        <w:rPr>
          <w:lang w:eastAsia="zh-CN"/>
        </w:rPr>
        <w:t>received during non-active periods</w:t>
      </w:r>
      <w:r w:rsidR="006721EB">
        <w:rPr>
          <w:lang w:eastAsia="zh-CN"/>
        </w:rPr>
        <w:t>. According to</w:t>
      </w:r>
      <w:r w:rsidR="00F448BD">
        <w:rPr>
          <w:lang w:eastAsia="zh-CN"/>
        </w:rPr>
        <w:t xml:space="preserve"> the latest agreements as following</w:t>
      </w:r>
      <w:r w:rsidR="006721EB">
        <w:rPr>
          <w:lang w:eastAsia="zh-CN"/>
        </w:rPr>
        <w:t xml:space="preserve">, it is still FFS if the CSI-RS </w:t>
      </w:r>
      <w:r w:rsidR="00347C5F">
        <w:rPr>
          <w:lang w:eastAsia="zh-CN"/>
        </w:rPr>
        <w:t xml:space="preserve">resources </w:t>
      </w:r>
      <w:r w:rsidR="003924B7">
        <w:rPr>
          <w:lang w:eastAsia="zh-CN"/>
        </w:rPr>
        <w:t xml:space="preserve">for L3/L1/RLM/BFD measurements </w:t>
      </w:r>
      <w:r w:rsidR="00347C5F">
        <w:rPr>
          <w:lang w:eastAsia="zh-CN"/>
        </w:rPr>
        <w:t xml:space="preserve">are to be </w:t>
      </w:r>
      <w:r w:rsidR="003924B7">
        <w:rPr>
          <w:lang w:eastAsia="zh-CN"/>
        </w:rPr>
        <w:t xml:space="preserve">transmitted during the non-active periods of cell DTX. </w:t>
      </w:r>
      <w:r w:rsidR="00D34375">
        <w:rPr>
          <w:lang w:eastAsia="zh-CN"/>
        </w:rPr>
        <w:t xml:space="preserve">RAN4 may further discuss </w:t>
      </w:r>
      <w:r w:rsidR="00D34375">
        <w:rPr>
          <w:lang w:val="en-GB" w:eastAsia="zh-CN"/>
        </w:rPr>
        <w:t>if the UE is expected to perform CSI-RS based measurements during non-active periods of cell DTX, including the CSI-RS based measurement for L3/L1/RLM/BFD measurements</w:t>
      </w:r>
      <w:r w:rsidR="001F301B">
        <w:rPr>
          <w:lang w:eastAsia="zh-CN"/>
        </w:rPr>
        <w:t>.</w:t>
      </w:r>
    </w:p>
    <w:p w14:paraId="16102513" w14:textId="62DFAB43" w:rsidR="002343E1" w:rsidRPr="002343E1" w:rsidRDefault="00F858C3" w:rsidP="002343E1">
      <w:pPr>
        <w:spacing w:after="0" w:line="240" w:lineRule="auto"/>
        <w:rPr>
          <w:rFonts w:cs="Times New Roman"/>
          <w:i/>
          <w:iCs/>
          <w:szCs w:val="20"/>
          <w:lang w:val="en-GB" w:eastAsia="zh-CN"/>
        </w:rPr>
      </w:pPr>
      <w:r w:rsidRPr="005A2EAB">
        <w:rPr>
          <w:rFonts w:cs="Times New Roman"/>
          <w:b/>
          <w:bCs/>
          <w:i/>
          <w:iCs/>
          <w:szCs w:val="20"/>
          <w:lang w:val="en-GB" w:eastAsia="zh-CN"/>
        </w:rPr>
        <w:t xml:space="preserve">RAN1 </w:t>
      </w:r>
      <w:r w:rsidR="002343E1" w:rsidRPr="002343E1">
        <w:rPr>
          <w:rFonts w:cs="Times New Roman"/>
          <w:b/>
          <w:bCs/>
          <w:i/>
          <w:iCs/>
          <w:szCs w:val="20"/>
          <w:lang w:val="en-GB" w:eastAsia="zh-CN"/>
        </w:rPr>
        <w:t>Agreement</w:t>
      </w:r>
      <w:r w:rsidRPr="005A2EAB">
        <w:rPr>
          <w:rFonts w:cs="Times New Roman"/>
          <w:b/>
          <w:bCs/>
          <w:i/>
          <w:iCs/>
          <w:szCs w:val="20"/>
          <w:lang w:val="en-GB" w:eastAsia="zh-CN"/>
        </w:rPr>
        <w:t>:</w:t>
      </w:r>
    </w:p>
    <w:p w14:paraId="046AF4EA" w14:textId="77777777" w:rsidR="002343E1" w:rsidRPr="002343E1" w:rsidRDefault="002343E1" w:rsidP="002343E1">
      <w:pPr>
        <w:spacing w:after="0" w:line="240" w:lineRule="auto"/>
        <w:ind w:left="540"/>
        <w:rPr>
          <w:rFonts w:cs="Times New Roman"/>
          <w:i/>
          <w:iCs/>
          <w:szCs w:val="20"/>
          <w:lang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From RAN1 point of view, Rel-18 UE supporting cell DTX does not expect to receive and/or process the following signals/channels from the gNB, during non-active periods of cell DTX. The list of signals/channels may be updated based on RAN2/RAN4 input</w:t>
      </w:r>
      <w:r w:rsidRPr="002343E1">
        <w:rPr>
          <w:rFonts w:cs="Times New Roman"/>
          <w:i/>
          <w:iCs/>
          <w:szCs w:val="20"/>
          <w:lang w:eastAsia="zh-CN"/>
        </w:rPr>
        <w:t xml:space="preserve"> </w:t>
      </w:r>
      <w:r w:rsidRPr="002343E1">
        <w:rPr>
          <w:rFonts w:cs="Times New Roman"/>
          <w:i/>
          <w:iCs/>
          <w:szCs w:val="20"/>
          <w:lang w:val="en-GB" w:eastAsia="zh-CN"/>
        </w:rPr>
        <w:t>and other signals/channels are not precluded from further discussions.</w:t>
      </w:r>
    </w:p>
    <w:p w14:paraId="16427287" w14:textId="77777777" w:rsidR="002343E1" w:rsidRPr="002343E1" w:rsidRDefault="002343E1" w:rsidP="002343E1">
      <w:pPr>
        <w:numPr>
          <w:ilvl w:val="0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lastRenderedPageBreak/>
        <w:t>Periodic/Semi-persistent CSI-RS configured in CSI report configuration in CSI-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ReportConfig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with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reportQuantity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including RI (for CSI reporting)</w:t>
      </w:r>
    </w:p>
    <w:p w14:paraId="0E305D64" w14:textId="77777777" w:rsidR="002343E1" w:rsidRPr="002343E1" w:rsidRDefault="002343E1" w:rsidP="002343E1">
      <w:pPr>
        <w:numPr>
          <w:ilvl w:val="0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FFS:</w:t>
      </w:r>
    </w:p>
    <w:p w14:paraId="707B8F94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PDCCH in USS</w:t>
      </w:r>
    </w:p>
    <w:p w14:paraId="4F402131" w14:textId="77777777" w:rsidR="002343E1" w:rsidRPr="002343E1" w:rsidRDefault="002343E1" w:rsidP="002343E1">
      <w:pPr>
        <w:numPr>
          <w:ilvl w:val="2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UE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behavior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for retransmission</w:t>
      </w:r>
    </w:p>
    <w:p w14:paraId="6A463B86" w14:textId="77777777" w:rsidR="002343E1" w:rsidRPr="002343E1" w:rsidRDefault="002343E1" w:rsidP="002343E1">
      <w:pPr>
        <w:numPr>
          <w:ilvl w:val="2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if some specific RNTI scrambled PDCCH in USS will be excluded from cell DTX operation</w:t>
      </w:r>
    </w:p>
    <w:p w14:paraId="23668502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PDCCH in Type-3 CSS</w:t>
      </w:r>
    </w:p>
    <w:p w14:paraId="2F0964D6" w14:textId="77777777" w:rsidR="002343E1" w:rsidRPr="002343E1" w:rsidRDefault="002343E1" w:rsidP="002343E1">
      <w:pPr>
        <w:numPr>
          <w:ilvl w:val="2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UE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behavior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for retransmission</w:t>
      </w:r>
    </w:p>
    <w:p w14:paraId="166E27AF" w14:textId="77777777" w:rsidR="002343E1" w:rsidRPr="002343E1" w:rsidRDefault="002343E1" w:rsidP="002343E1">
      <w:pPr>
        <w:numPr>
          <w:ilvl w:val="2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if some specific RNTI scrambled PDCCH in Type-3 CSS will be excluded from cell DTX operation</w:t>
      </w:r>
    </w:p>
    <w:p w14:paraId="1AF5120F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PRS</w:t>
      </w:r>
    </w:p>
    <w:p w14:paraId="46C286BE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CSI-RS configured by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measObjectNR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(for RRM)</w:t>
      </w:r>
    </w:p>
    <w:p w14:paraId="2FB7F0D4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CSI-RS associated with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RadioLinkMonitoringConfig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and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BeamFailureDectection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(for RLM and BFD)</w:t>
      </w:r>
    </w:p>
    <w:p w14:paraId="3E9ECBA2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Periodic CSI-RS configured with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trs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>-Info ‘true’ (for tracking)</w:t>
      </w:r>
    </w:p>
    <w:p w14:paraId="6CF6DECA" w14:textId="77777777" w:rsidR="002343E1" w:rsidRPr="002343E1" w:rsidRDefault="002343E1" w:rsidP="002343E1">
      <w:pPr>
        <w:numPr>
          <w:ilvl w:val="1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Periodic/Semi-persistent CSI-RS (for BM)</w:t>
      </w:r>
    </w:p>
    <w:p w14:paraId="55CDDC86" w14:textId="77777777" w:rsidR="002343E1" w:rsidRPr="002343E1" w:rsidRDefault="002343E1" w:rsidP="002343E1">
      <w:pPr>
        <w:numPr>
          <w:ilvl w:val="2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FFS on how to differentiate (if needed) with other CSI-RS used for CSI reports for BM</w:t>
      </w:r>
    </w:p>
    <w:p w14:paraId="5591E54F" w14:textId="77777777" w:rsidR="002343E1" w:rsidRPr="002343E1" w:rsidRDefault="002343E1" w:rsidP="002343E1">
      <w:pPr>
        <w:numPr>
          <w:ilvl w:val="0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FFS: Whether the same or different UE </w:t>
      </w:r>
      <w:proofErr w:type="spellStart"/>
      <w:r w:rsidRPr="002343E1">
        <w:rPr>
          <w:rFonts w:cs="Times New Roman"/>
          <w:i/>
          <w:iCs/>
          <w:szCs w:val="20"/>
          <w:lang w:val="en-GB" w:eastAsia="zh-CN"/>
        </w:rPr>
        <w:t>behavior</w:t>
      </w:r>
      <w:proofErr w:type="spellEnd"/>
      <w:r w:rsidRPr="002343E1">
        <w:rPr>
          <w:rFonts w:cs="Times New Roman"/>
          <w:i/>
          <w:iCs/>
          <w:szCs w:val="20"/>
          <w:lang w:val="en-GB" w:eastAsia="zh-CN"/>
        </w:rPr>
        <w:t xml:space="preserve"> is applicable with or without C-DRX</w:t>
      </w:r>
    </w:p>
    <w:p w14:paraId="5916DF5D" w14:textId="77777777" w:rsidR="002343E1" w:rsidRPr="002343E1" w:rsidRDefault="002343E1" w:rsidP="002343E1">
      <w:pPr>
        <w:numPr>
          <w:ilvl w:val="0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FFS: Whether the list of impacted signals/channels can be configurable</w:t>
      </w:r>
    </w:p>
    <w:p w14:paraId="5D83E08E" w14:textId="77777777" w:rsidR="002343E1" w:rsidRPr="002343E1" w:rsidRDefault="002343E1" w:rsidP="002343E1">
      <w:pPr>
        <w:numPr>
          <w:ilvl w:val="0"/>
          <w:numId w:val="31"/>
        </w:numPr>
        <w:spacing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FFS: Whether there will be exception case(s) for UE receiving and/or processing listed signals/channels during non-active periods of DTX</w:t>
      </w:r>
    </w:p>
    <w:p w14:paraId="274A8566" w14:textId="77777777" w:rsidR="002343E1" w:rsidRPr="002343E1" w:rsidRDefault="002343E1" w:rsidP="00F72927">
      <w:pPr>
        <w:spacing w:line="240" w:lineRule="auto"/>
        <w:ind w:left="540"/>
        <w:rPr>
          <w:rFonts w:cs="Times New Roman"/>
          <w:i/>
          <w:iCs/>
          <w:szCs w:val="20"/>
          <w:lang w:val="en-GB"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>FFS: RAN1 to consider impact on system if the channels/signals are not transmitted during non-active period</w:t>
      </w:r>
    </w:p>
    <w:p w14:paraId="36CE1C36" w14:textId="53D3484A" w:rsidR="002343E1" w:rsidRDefault="00972C63" w:rsidP="00D7575A">
      <w:pPr>
        <w:rPr>
          <w:lang w:val="en-GB" w:eastAsia="zh-CN"/>
        </w:rPr>
      </w:pPr>
      <w:r w:rsidRPr="00972C63">
        <w:rPr>
          <w:b/>
          <w:bCs/>
          <w:lang w:val="en-GB" w:eastAsia="zh-CN"/>
        </w:rPr>
        <w:t>Observation #2:</w:t>
      </w:r>
      <w:r>
        <w:rPr>
          <w:lang w:val="en-GB" w:eastAsia="zh-CN"/>
        </w:rPr>
        <w:t xml:space="preserve"> From RAN1, it is FFS if the CSI-RS resources for L3/L1/RLM/BFD measurements are to be received during non-active periods of cell DTX</w:t>
      </w:r>
      <w:r w:rsidR="00D27B11">
        <w:rPr>
          <w:lang w:val="en-GB" w:eastAsia="zh-CN"/>
        </w:rPr>
        <w:t>.</w:t>
      </w:r>
    </w:p>
    <w:p w14:paraId="70737736" w14:textId="47FD4F00" w:rsidR="00972C63" w:rsidRPr="00563917" w:rsidRDefault="00BE2DD2" w:rsidP="00D7575A">
      <w:pPr>
        <w:rPr>
          <w:b/>
          <w:bCs/>
          <w:lang w:val="en-GB" w:eastAsia="zh-CN"/>
        </w:rPr>
      </w:pPr>
      <w:r w:rsidRPr="00563917">
        <w:rPr>
          <w:rFonts w:hint="eastAsia"/>
          <w:b/>
          <w:bCs/>
          <w:lang w:val="en-GB" w:eastAsia="zh-CN"/>
        </w:rPr>
        <w:t>P</w:t>
      </w:r>
      <w:r w:rsidRPr="00563917">
        <w:rPr>
          <w:b/>
          <w:bCs/>
          <w:lang w:val="en-GB" w:eastAsia="zh-CN"/>
        </w:rPr>
        <w:t xml:space="preserve">roposal 2: RAN4 to discuss if the </w:t>
      </w:r>
      <w:r w:rsidR="00CF0AB8" w:rsidRPr="00563917">
        <w:rPr>
          <w:b/>
          <w:bCs/>
          <w:lang w:val="en-GB" w:eastAsia="zh-CN"/>
        </w:rPr>
        <w:t>UE is expected to perform CSI-RS based measurements during non-active periods of cell DTX</w:t>
      </w:r>
      <w:r w:rsidR="00D27B11" w:rsidRPr="00563917">
        <w:rPr>
          <w:b/>
          <w:bCs/>
          <w:lang w:val="en-GB" w:eastAsia="zh-CN"/>
        </w:rPr>
        <w:t>, including the CSI-RS based L3/L1/RLM/BFD measurements.</w:t>
      </w:r>
    </w:p>
    <w:p w14:paraId="764190A4" w14:textId="77777777" w:rsidR="00B47B02" w:rsidRDefault="00B47B02" w:rsidP="00DF3E7D">
      <w:pPr>
        <w:rPr>
          <w:b/>
          <w:bCs/>
          <w:u w:val="single"/>
          <w:lang w:eastAsia="zh-CN"/>
        </w:rPr>
      </w:pPr>
    </w:p>
    <w:p w14:paraId="44E0C66D" w14:textId="3C57255F" w:rsidR="00C248B8" w:rsidRPr="00C248B8" w:rsidRDefault="00C248B8" w:rsidP="00DF3E7D">
      <w:pPr>
        <w:rPr>
          <w:b/>
          <w:bCs/>
          <w:u w:val="single"/>
          <w:lang w:eastAsia="zh-CN"/>
        </w:rPr>
      </w:pPr>
      <w:r w:rsidRPr="00C248B8">
        <w:rPr>
          <w:rFonts w:hint="eastAsia"/>
          <w:b/>
          <w:bCs/>
          <w:u w:val="single"/>
          <w:lang w:eastAsia="zh-CN"/>
        </w:rPr>
        <w:t>S</w:t>
      </w:r>
      <w:r w:rsidRPr="00C248B8">
        <w:rPr>
          <w:b/>
          <w:bCs/>
          <w:u w:val="single"/>
          <w:lang w:eastAsia="zh-CN"/>
        </w:rPr>
        <w:t>Cell activation delay</w:t>
      </w:r>
    </w:p>
    <w:p w14:paraId="093314DF" w14:textId="5A172484" w:rsidR="00F769C0" w:rsidRDefault="00956AA8" w:rsidP="00DF3E7D">
      <w:pPr>
        <w:rPr>
          <w:lang w:eastAsia="zh-CN"/>
        </w:rPr>
      </w:pPr>
      <w:r>
        <w:rPr>
          <w:lang w:eastAsia="zh-CN"/>
        </w:rPr>
        <w:t>Another topic</w:t>
      </w:r>
      <w:r w:rsidR="00764F47">
        <w:rPr>
          <w:lang w:eastAsia="zh-CN"/>
        </w:rPr>
        <w:t xml:space="preserve"> which is impacted by cell DTX/DRX</w:t>
      </w:r>
      <w:r>
        <w:rPr>
          <w:lang w:eastAsia="zh-CN"/>
        </w:rPr>
        <w:t xml:space="preserve"> is SCell activation delay.</w:t>
      </w:r>
      <w:r w:rsidR="00B66DCE">
        <w:rPr>
          <w:lang w:eastAsia="zh-CN"/>
        </w:rPr>
        <w:t xml:space="preserve"> RAN4 has been discussing how to reduce the SCell activation delay in R18. However, </w:t>
      </w:r>
      <w:r w:rsidR="00095E02">
        <w:rPr>
          <w:lang w:eastAsia="zh-CN"/>
        </w:rPr>
        <w:t xml:space="preserve">when cell DTX is configured, RAN1 agreed </w:t>
      </w:r>
      <w:r w:rsidR="00B66DCE">
        <w:rPr>
          <w:lang w:eastAsia="zh-CN"/>
        </w:rPr>
        <w:t xml:space="preserve">the </w:t>
      </w:r>
      <w:r w:rsidR="00F769C0" w:rsidRPr="002343E1">
        <w:rPr>
          <w:lang w:eastAsia="zh-CN"/>
        </w:rPr>
        <w:t xml:space="preserve">Periodic/Semi-persistent CSI-RS configured in CSI report configuration </w:t>
      </w:r>
      <w:r w:rsidR="00DF3E7D">
        <w:rPr>
          <w:lang w:eastAsia="zh-CN"/>
        </w:rPr>
        <w:t xml:space="preserve">is not </w:t>
      </w:r>
      <w:r w:rsidR="00640A8C">
        <w:rPr>
          <w:lang w:eastAsia="zh-CN"/>
        </w:rPr>
        <w:t xml:space="preserve">to </w:t>
      </w:r>
      <w:r w:rsidR="00DF3E7D">
        <w:rPr>
          <w:lang w:eastAsia="zh-CN"/>
        </w:rPr>
        <w:t xml:space="preserve">be received during non-active periods of cell DTX. </w:t>
      </w:r>
      <w:r w:rsidR="00640A8C">
        <w:rPr>
          <w:rFonts w:hint="eastAsia"/>
          <w:lang w:eastAsia="zh-CN"/>
        </w:rPr>
        <w:t>As</w:t>
      </w:r>
      <w:r w:rsidR="00640A8C">
        <w:rPr>
          <w:lang w:eastAsia="zh-CN"/>
        </w:rPr>
        <w:t xml:space="preserve"> the UE </w:t>
      </w:r>
      <w:r w:rsidR="00804440">
        <w:rPr>
          <w:lang w:eastAsia="zh-CN"/>
        </w:rPr>
        <w:t xml:space="preserve">needs to </w:t>
      </w:r>
      <w:r w:rsidR="00214C5A">
        <w:rPr>
          <w:lang w:eastAsia="zh-CN"/>
        </w:rPr>
        <w:t>monitor</w:t>
      </w:r>
      <w:r w:rsidR="00804440">
        <w:rPr>
          <w:lang w:eastAsia="zh-CN"/>
        </w:rPr>
        <w:t xml:space="preserve"> P/SP-CSI-RS for channel measurement during SCell activation, th</w:t>
      </w:r>
      <w:r w:rsidR="00CA05CF">
        <w:rPr>
          <w:lang w:eastAsia="zh-CN"/>
        </w:rPr>
        <w:t xml:space="preserve">e </w:t>
      </w:r>
      <w:r w:rsidR="000E4F9F">
        <w:rPr>
          <w:lang w:eastAsia="zh-CN"/>
        </w:rPr>
        <w:t>measurement</w:t>
      </w:r>
      <w:r w:rsidR="00514340">
        <w:rPr>
          <w:lang w:eastAsia="zh-CN"/>
        </w:rPr>
        <w:t xml:space="preserve"> on</w:t>
      </w:r>
      <w:r w:rsidR="003D531E">
        <w:rPr>
          <w:lang w:eastAsia="zh-CN"/>
        </w:rPr>
        <w:t xml:space="preserve"> P/SP-CSI-RS may be </w:t>
      </w:r>
      <w:r w:rsidR="00514340">
        <w:rPr>
          <w:lang w:eastAsia="zh-CN"/>
        </w:rPr>
        <w:t xml:space="preserve">interrupted by non-active periods of cell DTX hence SCell activation delay will be extended. </w:t>
      </w:r>
    </w:p>
    <w:p w14:paraId="135A78BE" w14:textId="1D6583CA" w:rsidR="00AD7340" w:rsidRDefault="00AD7340" w:rsidP="00DF3E7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imilarly, </w:t>
      </w:r>
      <w:r w:rsidR="006709BE">
        <w:rPr>
          <w:lang w:eastAsia="zh-CN"/>
        </w:rPr>
        <w:t>the UE is expected to transmit the valid</w:t>
      </w:r>
      <w:r w:rsidR="00071745">
        <w:rPr>
          <w:lang w:eastAsia="zh-CN"/>
        </w:rPr>
        <w:t xml:space="preserve"> CSI report to inform network the channel status on the SCell. If the cell DRX is configured on PCell, the </w:t>
      </w:r>
      <w:r w:rsidR="00A17951">
        <w:rPr>
          <w:lang w:eastAsia="zh-CN"/>
        </w:rPr>
        <w:t>CSI report may be interrupted by non-active periods of cell DRX hence SCell activation delay will be further extended.</w:t>
      </w:r>
    </w:p>
    <w:p w14:paraId="78EC2436" w14:textId="339EEFE1" w:rsidR="00514340" w:rsidRDefault="00514340" w:rsidP="00DF3E7D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#3:</w:t>
      </w:r>
      <w:r>
        <w:rPr>
          <w:lang w:eastAsia="zh-CN"/>
        </w:rPr>
        <w:t xml:space="preserve"> The channel measurements on P/SP-CSI-RS may be interrupted by non-active periods of cell DTX if configured on SCell</w:t>
      </w:r>
      <w:r w:rsidR="00AD7340">
        <w:rPr>
          <w:lang w:eastAsia="zh-CN"/>
        </w:rPr>
        <w:t>,</w:t>
      </w:r>
      <w:r>
        <w:rPr>
          <w:lang w:eastAsia="zh-CN"/>
        </w:rPr>
        <w:t xml:space="preserve"> hence SCell activation delay </w:t>
      </w:r>
      <w:r w:rsidR="00AD7340">
        <w:rPr>
          <w:lang w:eastAsia="zh-CN"/>
        </w:rPr>
        <w:t>may</w:t>
      </w:r>
      <w:r>
        <w:rPr>
          <w:lang w:eastAsia="zh-CN"/>
        </w:rPr>
        <w:t xml:space="preserve"> be extended</w:t>
      </w:r>
      <w:r w:rsidR="00AD7340">
        <w:rPr>
          <w:lang w:eastAsia="zh-CN"/>
        </w:rPr>
        <w:t xml:space="preserve"> by cell DTX</w:t>
      </w:r>
      <w:r>
        <w:rPr>
          <w:lang w:eastAsia="zh-CN"/>
        </w:rPr>
        <w:t>.</w:t>
      </w:r>
    </w:p>
    <w:p w14:paraId="12EBF360" w14:textId="31548068" w:rsidR="00514340" w:rsidRPr="002343E1" w:rsidRDefault="00514340" w:rsidP="00DF3E7D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#4:</w:t>
      </w:r>
      <w:r>
        <w:rPr>
          <w:lang w:eastAsia="zh-CN"/>
        </w:rPr>
        <w:t xml:space="preserve"> </w:t>
      </w:r>
      <w:r w:rsidR="00A17951">
        <w:rPr>
          <w:lang w:eastAsia="zh-CN"/>
        </w:rPr>
        <w:t xml:space="preserve">The CSI report may be interrupted by non-active periods of cell DRX if configured on PCell hence SCell activation delay </w:t>
      </w:r>
      <w:r w:rsidR="00C248B8">
        <w:rPr>
          <w:lang w:eastAsia="zh-CN"/>
        </w:rPr>
        <w:t>may</w:t>
      </w:r>
      <w:r w:rsidR="00A17951">
        <w:rPr>
          <w:lang w:eastAsia="zh-CN"/>
        </w:rPr>
        <w:t xml:space="preserve"> be further extended</w:t>
      </w:r>
      <w:r w:rsidR="00C248B8">
        <w:rPr>
          <w:lang w:eastAsia="zh-CN"/>
        </w:rPr>
        <w:t xml:space="preserve"> by cell DRX</w:t>
      </w:r>
      <w:r w:rsidR="00A17951">
        <w:rPr>
          <w:lang w:eastAsia="zh-CN"/>
        </w:rPr>
        <w:t>.</w:t>
      </w:r>
    </w:p>
    <w:p w14:paraId="25675BA2" w14:textId="6521A8B3" w:rsidR="00F769C0" w:rsidRPr="00C248B8" w:rsidRDefault="00DA7C66" w:rsidP="00D7575A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iven the negative impact</w:t>
      </w:r>
      <w:r w:rsidR="00C95CAE">
        <w:rPr>
          <w:lang w:eastAsia="zh-CN"/>
        </w:rPr>
        <w:t>s above</w:t>
      </w:r>
      <w:r>
        <w:rPr>
          <w:lang w:eastAsia="zh-CN"/>
        </w:rPr>
        <w:t xml:space="preserve">, we should discuss how to minimize the impact to SCell activation delay </w:t>
      </w:r>
      <w:r w:rsidR="00C95CAE">
        <w:rPr>
          <w:lang w:eastAsia="zh-CN"/>
        </w:rPr>
        <w:t xml:space="preserve">due to cell DTX/DRX. </w:t>
      </w:r>
      <w:r w:rsidR="00BC40BE">
        <w:rPr>
          <w:lang w:eastAsia="zh-CN"/>
        </w:rPr>
        <w:t xml:space="preserve">In the best case, we are expecting the SCell activation delay should not be interrupted or extended by the non-active periods of cell DTX/DRX. </w:t>
      </w:r>
    </w:p>
    <w:p w14:paraId="5F5F2911" w14:textId="77C55D44" w:rsidR="00045FC8" w:rsidRDefault="00045FC8" w:rsidP="00045FC8">
      <w:r w:rsidRPr="00615323">
        <w:rPr>
          <w:b/>
          <w:bCs/>
        </w:rPr>
        <w:t xml:space="preserve">Proposal </w:t>
      </w:r>
      <w:r w:rsidR="006431BD">
        <w:rPr>
          <w:b/>
          <w:bCs/>
        </w:rPr>
        <w:t>3</w:t>
      </w:r>
      <w:r>
        <w:t xml:space="preserve">: </w:t>
      </w:r>
      <w:r w:rsidR="006431BD">
        <w:t xml:space="preserve">RAN4 to </w:t>
      </w:r>
      <w:r w:rsidR="006431BD">
        <w:rPr>
          <w:lang w:eastAsia="zh-CN"/>
        </w:rPr>
        <w:t xml:space="preserve">discuss how to minimize the impact to SCell activation delay due to cell DTX/DRX. In the best case, </w:t>
      </w:r>
      <w:r w:rsidR="004E72B0">
        <w:rPr>
          <w:lang w:eastAsia="zh-CN"/>
        </w:rPr>
        <w:t>t</w:t>
      </w:r>
      <w:r w:rsidR="006431BD">
        <w:rPr>
          <w:lang w:eastAsia="zh-CN"/>
        </w:rPr>
        <w:t>he SCell activation delay should not be interrupted or extended by the non-active periods of cell DTX/DRX.</w:t>
      </w:r>
    </w:p>
    <w:p w14:paraId="23FBD428" w14:textId="77777777" w:rsidR="00192E49" w:rsidRPr="00045FC8" w:rsidRDefault="00192E49" w:rsidP="008C1771">
      <w:pPr>
        <w:jc w:val="both"/>
        <w:rPr>
          <w:b/>
          <w:bCs/>
          <w:lang w:eastAsia="zh-CN"/>
        </w:rPr>
      </w:pPr>
    </w:p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77777777" w:rsidR="0058430C" w:rsidRDefault="00BC429E" w:rsidP="00B82B42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proposals and observations related to the </w:t>
      </w:r>
      <w:r w:rsidR="00B82B42">
        <w:rPr>
          <w:lang w:val="en-GB" w:eastAsia="zh-CN"/>
        </w:rPr>
        <w:t>cell DTX/DRX:</w:t>
      </w:r>
    </w:p>
    <w:p w14:paraId="4A92F0C8" w14:textId="77777777" w:rsidR="007F0990" w:rsidRDefault="007F0990" w:rsidP="007F0990">
      <w:pPr>
        <w:rPr>
          <w:lang w:eastAsia="zh-CN"/>
        </w:rPr>
      </w:pPr>
      <w:r w:rsidRPr="00087B59">
        <w:rPr>
          <w:rFonts w:hint="eastAsia"/>
          <w:b/>
          <w:bCs/>
          <w:lang w:eastAsia="zh-CN"/>
        </w:rPr>
        <w:lastRenderedPageBreak/>
        <w:t>O</w:t>
      </w:r>
      <w:r w:rsidRPr="00087B59">
        <w:rPr>
          <w:b/>
          <w:bCs/>
          <w:lang w:eastAsia="zh-CN"/>
        </w:rPr>
        <w:t>bservation 1:</w:t>
      </w:r>
      <w:r>
        <w:rPr>
          <w:lang w:eastAsia="zh-CN"/>
        </w:rPr>
        <w:t xml:space="preserve"> The SSB-based measurement can be kept the same as when cell DTX is not configured.</w:t>
      </w:r>
    </w:p>
    <w:p w14:paraId="022BFCCE" w14:textId="77777777" w:rsidR="007F0990" w:rsidRDefault="007F0990" w:rsidP="007F0990">
      <w:pPr>
        <w:rPr>
          <w:b/>
          <w:bCs/>
          <w:lang w:eastAsia="zh-CN"/>
        </w:rPr>
      </w:pPr>
      <w:r w:rsidRPr="00905B82">
        <w:rPr>
          <w:rFonts w:hint="eastAsia"/>
          <w:b/>
          <w:bCs/>
          <w:lang w:eastAsia="zh-CN"/>
        </w:rPr>
        <w:t>P</w:t>
      </w:r>
      <w:r w:rsidRPr="00905B82">
        <w:rPr>
          <w:b/>
          <w:bCs/>
          <w:lang w:eastAsia="zh-CN"/>
        </w:rPr>
        <w:t>roposal 1: RAN4 to discuss if SSB-based measurement due to cell DTX needs to be improved for UE power saving</w:t>
      </w:r>
      <w:r>
        <w:rPr>
          <w:b/>
          <w:bCs/>
          <w:lang w:eastAsia="zh-CN"/>
        </w:rPr>
        <w:t>, including SSB-based L3 measurement, SSB-based L1 measurement and RLM/BFD measurements.</w:t>
      </w:r>
    </w:p>
    <w:p w14:paraId="6B7A5288" w14:textId="77777777" w:rsidR="00720E8F" w:rsidRDefault="00720E8F" w:rsidP="00720E8F">
      <w:pPr>
        <w:rPr>
          <w:lang w:val="en-GB" w:eastAsia="zh-CN"/>
        </w:rPr>
      </w:pPr>
      <w:r w:rsidRPr="00972C63">
        <w:rPr>
          <w:b/>
          <w:bCs/>
          <w:lang w:val="en-GB" w:eastAsia="zh-CN"/>
        </w:rPr>
        <w:t>Observation #2:</w:t>
      </w:r>
      <w:r>
        <w:rPr>
          <w:lang w:val="en-GB" w:eastAsia="zh-CN"/>
        </w:rPr>
        <w:t xml:space="preserve"> From RAN1, it is FFS if the CSI-RS resources for L3/L1/RLM/BFD measurements are to be received during non-active periods of cell DTX.</w:t>
      </w:r>
    </w:p>
    <w:p w14:paraId="4EBD1607" w14:textId="77777777" w:rsidR="00720E8F" w:rsidRPr="00563917" w:rsidRDefault="00720E8F" w:rsidP="00720E8F">
      <w:pPr>
        <w:rPr>
          <w:b/>
          <w:bCs/>
          <w:lang w:val="en-GB" w:eastAsia="zh-CN"/>
        </w:rPr>
      </w:pPr>
      <w:r w:rsidRPr="00563917">
        <w:rPr>
          <w:rFonts w:hint="eastAsia"/>
          <w:b/>
          <w:bCs/>
          <w:lang w:val="en-GB" w:eastAsia="zh-CN"/>
        </w:rPr>
        <w:t>P</w:t>
      </w:r>
      <w:r w:rsidRPr="00563917">
        <w:rPr>
          <w:b/>
          <w:bCs/>
          <w:lang w:val="en-GB" w:eastAsia="zh-CN"/>
        </w:rPr>
        <w:t>roposal 2: RAN4 to discuss if the UE is expected to perform CSI-RS based measurements during non-active periods of cell DTX, including the CSI-RS based L3/L1/RLM/BFD measurements.</w:t>
      </w:r>
    </w:p>
    <w:p w14:paraId="6DDE7993" w14:textId="77777777" w:rsidR="00720E8F" w:rsidRDefault="00720E8F" w:rsidP="00720E8F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#3:</w:t>
      </w:r>
      <w:r>
        <w:rPr>
          <w:lang w:eastAsia="zh-CN"/>
        </w:rPr>
        <w:t xml:space="preserve"> The channel measurements on P/SP-CSI-RS may be interrupted by non-active periods of cell DTX if configured on SCell, hence SCell activation delay may be extended by cell DTX.</w:t>
      </w:r>
    </w:p>
    <w:p w14:paraId="0AEAE53B" w14:textId="77777777" w:rsidR="00720E8F" w:rsidRPr="002343E1" w:rsidRDefault="00720E8F" w:rsidP="00720E8F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#4:</w:t>
      </w:r>
      <w:r>
        <w:rPr>
          <w:lang w:eastAsia="zh-CN"/>
        </w:rPr>
        <w:t xml:space="preserve"> The CSI report may be interrupted by non-active periods of cell DRX if configured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hence SCell activation delay may be further extended by cell DRX.</w:t>
      </w:r>
    </w:p>
    <w:p w14:paraId="7DAA238E" w14:textId="77777777" w:rsidR="00720E8F" w:rsidRDefault="00720E8F" w:rsidP="00720E8F">
      <w:r w:rsidRPr="00615323">
        <w:rPr>
          <w:b/>
          <w:bCs/>
        </w:rPr>
        <w:t xml:space="preserve">Proposal </w:t>
      </w:r>
      <w:r>
        <w:rPr>
          <w:b/>
          <w:bCs/>
        </w:rPr>
        <w:t>3</w:t>
      </w:r>
      <w:r>
        <w:t xml:space="preserve">: RAN4 to </w:t>
      </w:r>
      <w:r>
        <w:rPr>
          <w:lang w:eastAsia="zh-CN"/>
        </w:rPr>
        <w:t>discuss how to minimize the impact to SCell activation delay due to cell DTX/DRX. In the best case, the SCell activation delay should not be interrupted or extended by the non-active periods of cell DTX/DRX.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6C985EC9" w14:textId="4A362041" w:rsidR="003A5347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3A5347">
        <w:t xml:space="preserve">RP-223540, </w:t>
      </w:r>
      <w:r w:rsidR="00CC7143" w:rsidRPr="00DA49B1">
        <w:t>New WID: Network energy savings for NR</w:t>
      </w:r>
    </w:p>
    <w:p w14:paraId="486D3224" w14:textId="1DFCD035" w:rsidR="00461857" w:rsidRDefault="0046185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13F10" w14:textId="77777777" w:rsidR="003F1A11" w:rsidRDefault="003F1A11" w:rsidP="00001C9B">
      <w:pPr>
        <w:spacing w:after="0" w:line="240" w:lineRule="auto"/>
      </w:pPr>
      <w:r>
        <w:separator/>
      </w:r>
    </w:p>
  </w:endnote>
  <w:endnote w:type="continuationSeparator" w:id="0">
    <w:p w14:paraId="49645CF2" w14:textId="77777777" w:rsidR="003F1A11" w:rsidRDefault="003F1A11" w:rsidP="00001C9B">
      <w:pPr>
        <w:spacing w:after="0" w:line="240" w:lineRule="auto"/>
      </w:pPr>
      <w:r>
        <w:continuationSeparator/>
      </w:r>
    </w:p>
  </w:endnote>
  <w:endnote w:type="continuationNotice" w:id="1">
    <w:p w14:paraId="23F8CC6A" w14:textId="77777777" w:rsidR="003F1A11" w:rsidRDefault="003F1A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E7BCF" w14:textId="77777777" w:rsidR="003F1A11" w:rsidRDefault="003F1A11" w:rsidP="00001C9B">
      <w:pPr>
        <w:spacing w:after="0" w:line="240" w:lineRule="auto"/>
      </w:pPr>
      <w:r>
        <w:separator/>
      </w:r>
    </w:p>
  </w:footnote>
  <w:footnote w:type="continuationSeparator" w:id="0">
    <w:p w14:paraId="7DE2B690" w14:textId="77777777" w:rsidR="003F1A11" w:rsidRDefault="003F1A11" w:rsidP="00001C9B">
      <w:pPr>
        <w:spacing w:after="0" w:line="240" w:lineRule="auto"/>
      </w:pPr>
      <w:r>
        <w:continuationSeparator/>
      </w:r>
    </w:p>
  </w:footnote>
  <w:footnote w:type="continuationNotice" w:id="1">
    <w:p w14:paraId="1818D9F2" w14:textId="77777777" w:rsidR="003F1A11" w:rsidRDefault="003F1A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3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5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8"/>
  </w:num>
  <w:num w:numId="12">
    <w:abstractNumId w:val="7"/>
  </w:num>
  <w:num w:numId="13">
    <w:abstractNumId w:val="3"/>
  </w:num>
  <w:num w:numId="14">
    <w:abstractNumId w:val="19"/>
  </w:num>
  <w:num w:numId="15">
    <w:abstractNumId w:val="2"/>
  </w:num>
  <w:num w:numId="16">
    <w:abstractNumId w:val="27"/>
  </w:num>
  <w:num w:numId="17">
    <w:abstractNumId w:val="16"/>
  </w:num>
  <w:num w:numId="18">
    <w:abstractNumId w:val="21"/>
  </w:num>
  <w:num w:numId="19">
    <w:abstractNumId w:val="6"/>
  </w:num>
  <w:num w:numId="20">
    <w:abstractNumId w:val="22"/>
  </w:num>
  <w:num w:numId="21">
    <w:abstractNumId w:val="23"/>
  </w:num>
  <w:num w:numId="2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7"/>
  </w:num>
  <w:num w:numId="26">
    <w:abstractNumId w:val="25"/>
  </w:num>
  <w:num w:numId="27">
    <w:abstractNumId w:val="12"/>
  </w:num>
  <w:num w:numId="28">
    <w:abstractNumId w:val="12"/>
    <w:lvlOverride w:ilvl="0"/>
    <w:lvlOverride w:ilvl="1">
      <w:startOverride w:val="1"/>
    </w:lvlOverride>
  </w:num>
  <w:num w:numId="29">
    <w:abstractNumId w:val="13"/>
  </w:num>
  <w:num w:numId="30">
    <w:abstractNumId w:val="14"/>
  </w:num>
  <w:num w:numId="3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5A27"/>
    <w:rsid w:val="00025CED"/>
    <w:rsid w:val="000265ED"/>
    <w:rsid w:val="00027732"/>
    <w:rsid w:val="000301A7"/>
    <w:rsid w:val="00030436"/>
    <w:rsid w:val="0003099B"/>
    <w:rsid w:val="00030C2D"/>
    <w:rsid w:val="00030E86"/>
    <w:rsid w:val="00031381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2217"/>
    <w:rsid w:val="00052489"/>
    <w:rsid w:val="00052ADC"/>
    <w:rsid w:val="00053716"/>
    <w:rsid w:val="00054450"/>
    <w:rsid w:val="000554C9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61F4"/>
    <w:rsid w:val="00146595"/>
    <w:rsid w:val="00146D80"/>
    <w:rsid w:val="00147BBD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DA2"/>
    <w:rsid w:val="001B3FCF"/>
    <w:rsid w:val="001B4171"/>
    <w:rsid w:val="001B4762"/>
    <w:rsid w:val="001B66BF"/>
    <w:rsid w:val="001B7C42"/>
    <w:rsid w:val="001B7F90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1A39"/>
    <w:rsid w:val="00315918"/>
    <w:rsid w:val="00316600"/>
    <w:rsid w:val="00316C24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41B3"/>
    <w:rsid w:val="00397AAE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FBC"/>
    <w:rsid w:val="004A618C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625E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CC"/>
    <w:rsid w:val="00532F95"/>
    <w:rsid w:val="00533101"/>
    <w:rsid w:val="0053520A"/>
    <w:rsid w:val="00535F19"/>
    <w:rsid w:val="00535F4D"/>
    <w:rsid w:val="00540241"/>
    <w:rsid w:val="0054107E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2A3A"/>
    <w:rsid w:val="005B435A"/>
    <w:rsid w:val="005B49C0"/>
    <w:rsid w:val="005C038E"/>
    <w:rsid w:val="005C2242"/>
    <w:rsid w:val="005C2F40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EE9"/>
    <w:rsid w:val="00617400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564"/>
    <w:rsid w:val="00636058"/>
    <w:rsid w:val="00636233"/>
    <w:rsid w:val="00636556"/>
    <w:rsid w:val="00636CEE"/>
    <w:rsid w:val="00637CB2"/>
    <w:rsid w:val="006408B8"/>
    <w:rsid w:val="00640A8C"/>
    <w:rsid w:val="00641D73"/>
    <w:rsid w:val="00641ECC"/>
    <w:rsid w:val="006431BD"/>
    <w:rsid w:val="00645006"/>
    <w:rsid w:val="00646350"/>
    <w:rsid w:val="00646DF3"/>
    <w:rsid w:val="00647566"/>
    <w:rsid w:val="00650B95"/>
    <w:rsid w:val="00651653"/>
    <w:rsid w:val="0065225F"/>
    <w:rsid w:val="00652A0D"/>
    <w:rsid w:val="00653374"/>
    <w:rsid w:val="0065436B"/>
    <w:rsid w:val="006543D0"/>
    <w:rsid w:val="006549EE"/>
    <w:rsid w:val="0065580D"/>
    <w:rsid w:val="00656978"/>
    <w:rsid w:val="00656B44"/>
    <w:rsid w:val="00657494"/>
    <w:rsid w:val="00660703"/>
    <w:rsid w:val="00660E01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80C45"/>
    <w:rsid w:val="00680E87"/>
    <w:rsid w:val="00681201"/>
    <w:rsid w:val="006820F8"/>
    <w:rsid w:val="0068281A"/>
    <w:rsid w:val="00682B33"/>
    <w:rsid w:val="00683220"/>
    <w:rsid w:val="0068364D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752F"/>
    <w:rsid w:val="00727696"/>
    <w:rsid w:val="00727FBD"/>
    <w:rsid w:val="00731E57"/>
    <w:rsid w:val="00732E3F"/>
    <w:rsid w:val="007336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6B57"/>
    <w:rsid w:val="0082703C"/>
    <w:rsid w:val="00827759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AB0"/>
    <w:rsid w:val="0089070D"/>
    <w:rsid w:val="00890A52"/>
    <w:rsid w:val="00890E3F"/>
    <w:rsid w:val="00892373"/>
    <w:rsid w:val="00893D1E"/>
    <w:rsid w:val="008942C1"/>
    <w:rsid w:val="00895C54"/>
    <w:rsid w:val="008960E7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D19"/>
    <w:rsid w:val="008A65E0"/>
    <w:rsid w:val="008A6EE8"/>
    <w:rsid w:val="008A7137"/>
    <w:rsid w:val="008A7BD6"/>
    <w:rsid w:val="008A7F92"/>
    <w:rsid w:val="008B0054"/>
    <w:rsid w:val="008B0089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4FE"/>
    <w:rsid w:val="008C4996"/>
    <w:rsid w:val="008C635D"/>
    <w:rsid w:val="008C67B9"/>
    <w:rsid w:val="008C6C4C"/>
    <w:rsid w:val="008C6DBA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CDE"/>
    <w:rsid w:val="008D63BC"/>
    <w:rsid w:val="008E0474"/>
    <w:rsid w:val="008E0997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9001CC"/>
    <w:rsid w:val="00900B9F"/>
    <w:rsid w:val="00900EC0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4221"/>
    <w:rsid w:val="00A94AD3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6B53"/>
    <w:rsid w:val="00B10473"/>
    <w:rsid w:val="00B11A18"/>
    <w:rsid w:val="00B12CA0"/>
    <w:rsid w:val="00B12F55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463F"/>
    <w:rsid w:val="00B54661"/>
    <w:rsid w:val="00B548EF"/>
    <w:rsid w:val="00B55B32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2218"/>
    <w:rsid w:val="00BF2C03"/>
    <w:rsid w:val="00BF2E1C"/>
    <w:rsid w:val="00BF32AC"/>
    <w:rsid w:val="00BF3C2A"/>
    <w:rsid w:val="00BF3CC5"/>
    <w:rsid w:val="00BF45CD"/>
    <w:rsid w:val="00BF4D3F"/>
    <w:rsid w:val="00BF54BA"/>
    <w:rsid w:val="00BF5BDF"/>
    <w:rsid w:val="00C00591"/>
    <w:rsid w:val="00C01357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65FF"/>
    <w:rsid w:val="00C97337"/>
    <w:rsid w:val="00CA0178"/>
    <w:rsid w:val="00CA05CF"/>
    <w:rsid w:val="00CA114B"/>
    <w:rsid w:val="00CA391C"/>
    <w:rsid w:val="00CA4AFF"/>
    <w:rsid w:val="00CA550A"/>
    <w:rsid w:val="00CA5D22"/>
    <w:rsid w:val="00CB0A2B"/>
    <w:rsid w:val="00CB0BD0"/>
    <w:rsid w:val="00CB0D54"/>
    <w:rsid w:val="00CB1403"/>
    <w:rsid w:val="00CB3D57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3F69"/>
    <w:rsid w:val="00D34375"/>
    <w:rsid w:val="00D34452"/>
    <w:rsid w:val="00D351EA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7460"/>
    <w:rsid w:val="00D612E0"/>
    <w:rsid w:val="00D61AC8"/>
    <w:rsid w:val="00D62E71"/>
    <w:rsid w:val="00D64D9B"/>
    <w:rsid w:val="00D65F2C"/>
    <w:rsid w:val="00D65FDF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18EA"/>
    <w:rsid w:val="00DC1CA0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E44"/>
    <w:rsid w:val="00DD5382"/>
    <w:rsid w:val="00DD5450"/>
    <w:rsid w:val="00DD555A"/>
    <w:rsid w:val="00DD78DA"/>
    <w:rsid w:val="00DD7F43"/>
    <w:rsid w:val="00DE2293"/>
    <w:rsid w:val="00DE2F27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E00168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76C"/>
    <w:rsid w:val="00E97F5B"/>
    <w:rsid w:val="00EA03D6"/>
    <w:rsid w:val="00EA1072"/>
    <w:rsid w:val="00EA1163"/>
    <w:rsid w:val="00EA1860"/>
    <w:rsid w:val="00EA2702"/>
    <w:rsid w:val="00EA35A8"/>
    <w:rsid w:val="00EA3E3D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40DBF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D1752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4DC13E3-EC42-415D-BD84-B9B3198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5AIRPNAIUNRU-1328258698-25231</_dlc_DocId>
    <_dlc_DocIdUrl xmlns="71c5aaf6-e6ce-465b-b873-5148d2a4c105">
      <Url>https://nokia.sharepoint.com/sites/c5g/5gradio/_layouts/15/DocIdRedir.aspx?ID=5AIRPNAIUNRU-1328258698-25231</Url>
      <Description>5AIRPNAIUNRU-1328258698-25231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DE31F5D-6895-4755-9BDE-7077DAC4B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3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138</cp:revision>
  <dcterms:created xsi:type="dcterms:W3CDTF">2023-05-15T01:43:00Z</dcterms:created>
  <dcterms:modified xsi:type="dcterms:W3CDTF">2023-08-11T12:51:00Z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f49a4090-3f2c-4c18-b4b4-2c44cbfb5825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